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rPr>
          <w:rFonts w:ascii="Arial" w:hAnsi="Arial" w:cs="Arial"/>
          <w:vanish/>
          <w:sz w:val="20"/>
          <w:szCs w:val="20"/>
        </w:rPr>
      </w:pPr>
      <w:r>
        <w:rPr>
          <w:rFonts w:cs="Arial" w:ascii="Arial" w:hAnsi="Arial"/>
          <w:vanish/>
          <w:sz w:val="20"/>
          <w:szCs w:val="20"/>
        </w:rPr>
      </w:r>
      <w:bookmarkStart w:id="0" w:name="_Hlk138328367"/>
      <w:bookmarkStart w:id="1" w:name="_Hlk125528984"/>
      <w:bookmarkStart w:id="2" w:name="_Hlk138328367"/>
      <w:bookmarkStart w:id="3" w:name="_Hlk125528984"/>
      <w:bookmarkEnd w:id="2"/>
      <w:bookmarkEnd w:id="3"/>
    </w:p>
    <w:tbl>
      <w:tblPr>
        <w:tblpPr w:bottomFromText="0" w:horzAnchor="margin" w:leftFromText="141" w:rightFromText="141" w:tblpX="0" w:tblpY="1164" w:topFromText="0" w:vertAnchor="margin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86"/>
        <w:gridCol w:w="4485"/>
      </w:tblGrid>
      <w:tr>
        <w:trPr>
          <w:trHeight w:val="1985" w:hRule="atLeast"/>
        </w:trPr>
        <w:tc>
          <w:tcPr>
            <w:tcW w:w="45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Nazwa i adres Wykonawcy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(pieczątka)</w:t>
            </w:r>
          </w:p>
        </w:tc>
        <w:tc>
          <w:tcPr>
            <w:tcW w:w="4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  <w:bookmarkStart w:id="4" w:name="_Hlk1383283671"/>
            <w:bookmarkStart w:id="5" w:name="_Hlk1255289841"/>
            <w:bookmarkStart w:id="6" w:name="_Hlk1383283671"/>
            <w:bookmarkStart w:id="7" w:name="_Hlk1255289841"/>
            <w:bookmarkEnd w:id="6"/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Nr sprawy:</w:t>
      </w:r>
      <w:r>
        <w:rPr>
          <w:rFonts w:cs="Arial" w:ascii="Arial" w:hAnsi="Arial"/>
          <w:bCs/>
        </w:rPr>
        <w:t xml:space="preserve">                                                          </w:t>
      </w:r>
      <w:r>
        <w:rPr>
          <w:rFonts w:cs="Arial" w:ascii="Arial" w:hAnsi="Arial"/>
          <w:bCs/>
          <w:sz w:val="20"/>
          <w:szCs w:val="20"/>
        </w:rPr>
        <w:t>Załącznik nr 6 Zobowiązanie podmiotu trzeciego</w:t>
      </w:r>
      <w:r>
        <w:rPr>
          <w:rFonts w:cs="Arial" w:ascii="Arial" w:hAnsi="Arial"/>
          <w:b/>
          <w:sz w:val="20"/>
          <w:szCs w:val="20"/>
        </w:rPr>
        <w:br/>
      </w:r>
      <w:r>
        <w:rPr>
          <w:rFonts w:cs="Arial" w:ascii="Arial" w:hAnsi="Arial"/>
          <w:b/>
          <w:bCs/>
          <w:color w:val="000000"/>
          <w:shd w:fill="auto" w:val="clear"/>
        </w:rPr>
        <w:t>2025/01</w:t>
      </w:r>
      <w:r>
        <w:rPr>
          <w:rFonts w:cs="Arial" w:ascii="Arial" w:hAnsi="Arial"/>
          <w:b/>
          <w:bCs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ZOBOWIĄZANIE PODMIOTU TRZECIEGO </w:t>
        <w:br/>
        <w:t xml:space="preserve">do oddania do dyspozycji Wykonawcy niezbędnych zasobów </w:t>
        <w:br/>
        <w:t>na potrzeby wykonania zamówienia</w:t>
        <w:br/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Ja (My*) niżej podpisany (podpisani*)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br/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(imię i nazwisko składającego oświadczenie)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będąc upoważnionym do reprezentowania: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  <w:br/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(nazwa i adres podmiotu oddającego do dyspozycji zasoby)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Calibri" w:cs="Arial" w:eastAsiaTheme="minorHAnsi"/>
          <w:sz w:val="20"/>
          <w:szCs w:val="20"/>
          <w:lang w:eastAsia="en-US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zobowiązuję się do oddania n/w zasobów na potrzeby wykonania zamówienia: </w:t>
      </w:r>
      <w:r>
        <w:rPr>
          <w:rFonts w:eastAsia="Calibri" w:cs="Arial" w:ascii="Arial" w:hAnsi="Arial" w:eastAsiaTheme="minorHAnsi"/>
          <w:sz w:val="20"/>
          <w:szCs w:val="20"/>
          <w:lang w:eastAsia="en-US"/>
        </w:rPr>
        <w:t>pn.</w:t>
      </w:r>
    </w:p>
    <w:p>
      <w:pPr>
        <w:pStyle w:val="Normal"/>
        <w:tabs>
          <w:tab w:val="clear" w:pos="709"/>
          <w:tab w:val="right" w:pos="9212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„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Modernizacja sieci ciepłowniczej na terenie miasta Stronie Śląskie” 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</w:t>
        <w:br/>
      </w:r>
      <w:r>
        <w:rPr>
          <w:rFonts w:cs="Arial" w:ascii="Arial" w:hAnsi="Arial"/>
          <w:i/>
          <w:sz w:val="20"/>
          <w:szCs w:val="20"/>
        </w:rPr>
        <w:t>(określenie zasobu)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do dyspozycji Wykonawcy: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  <w:br/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(nazwa Wykonawcy)</w:t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Ponadto oświadczam, iż: 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a) udostępniam Wykonawcy w/w zasoby w następującym zakresie: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b) sposób wykorzystania udostępnionych przeze mnie zasobów będzie następujący: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c) zakres mojego udziału przy wykonywaniu zamówienia będzie następujący: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d) okres mojego udziału przy wykonywaniu zamówienia będzie wynosił:</w:t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Wskazuję/my, że aktualny dokument potwierdzający umocowanie do reprezentacji Podmiotu udostępniającego zasoby Zamawiający może pobrać za pomocą bezpłatnych baz dostępnych pod adresem: 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</w:rPr>
        <w:instrText xml:space="preserve"> FORMCHECKBOX </w:instrText>
      </w:r>
      <w:r>
        <w:rPr>
          <w:sz w:val="20"/>
          <w:szCs w:val="20"/>
          <w:rFonts w:ascii="Arial" w:hAnsi="Arial"/>
        </w:rPr>
        <w:fldChar w:fldCharType="separate"/>
      </w:r>
      <w:bookmarkStart w:id="8" w:name="__Fieldmark__10453_425229734"/>
      <w:bookmarkStart w:id="9" w:name="__Fieldmark__10453_425229734"/>
      <w:bookmarkEnd w:id="9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Start w:id="10" w:name="__Fieldmark__11768_1579163668"/>
      <w:bookmarkStart w:id="11" w:name="__Fieldmark__346_310053670"/>
      <w:bookmarkStart w:id="12" w:name="__Fieldmark__8719_1579163668"/>
      <w:bookmarkStart w:id="13" w:name="__Fieldmark__16618_2007123523"/>
      <w:bookmarkEnd w:id="10"/>
      <w:bookmarkEnd w:id="11"/>
      <w:bookmarkEnd w:id="12"/>
      <w:bookmarkEnd w:id="13"/>
      <w:r>
        <w:rPr>
          <w:rFonts w:cs="Arial" w:ascii="Arial" w:hAnsi="Arial"/>
          <w:color w:val="000000"/>
          <w:sz w:val="20"/>
          <w:szCs w:val="20"/>
        </w:rPr>
        <w:t xml:space="preserve"> </w:t>
      </w:r>
      <w:hyperlink r:id="rId2">
        <w:r>
          <w:rPr>
            <w:rStyle w:val="Czeinternetowe"/>
            <w:rFonts w:cs="Arial" w:ascii="Arial" w:hAnsi="Arial"/>
            <w:color w:val="000000"/>
            <w:sz w:val="20"/>
            <w:szCs w:val="20"/>
          </w:rPr>
          <w:t>https://prod.ceidg.gov.pl/CEIDG/CEIDG.Public.UI/Search.aspx</w:t>
        </w:r>
      </w:hyperlink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</w:rPr>
        <w:instrText xml:space="preserve"> FORMCHECKBOX </w:instrText>
      </w:r>
      <w:r>
        <w:rPr>
          <w:sz w:val="20"/>
          <w:szCs w:val="20"/>
          <w:rFonts w:ascii="Arial" w:hAnsi="Arial"/>
        </w:rPr>
        <w:fldChar w:fldCharType="separate"/>
      </w:r>
      <w:bookmarkStart w:id="14" w:name="__Fieldmark__10473_425229734"/>
      <w:bookmarkStart w:id="15" w:name="__Fieldmark__10473_425229734"/>
      <w:bookmarkEnd w:id="15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Start w:id="16" w:name="__Fieldmark__11782_1579163668"/>
      <w:bookmarkStart w:id="17" w:name="__Fieldmark__347_310053670"/>
      <w:bookmarkStart w:id="18" w:name="__Fieldmark__8728_1579163668"/>
      <w:bookmarkStart w:id="19" w:name="__Fieldmark__16635_2007123523"/>
      <w:bookmarkEnd w:id="16"/>
      <w:bookmarkEnd w:id="17"/>
      <w:bookmarkEnd w:id="18"/>
      <w:bookmarkEnd w:id="19"/>
      <w:r>
        <w:rPr>
          <w:rFonts w:cs="Arial" w:ascii="Arial" w:hAnsi="Arial"/>
          <w:color w:val="000000"/>
          <w:sz w:val="20"/>
          <w:szCs w:val="20"/>
        </w:rPr>
        <w:t xml:space="preserve"> </w:t>
      </w:r>
      <w:hyperlink r:id="rId3">
        <w:r>
          <w:rPr>
            <w:rStyle w:val="Czeinternetowe"/>
            <w:rFonts w:cs="Arial" w:ascii="Arial" w:hAnsi="Arial"/>
            <w:color w:val="000000"/>
            <w:sz w:val="20"/>
            <w:szCs w:val="20"/>
          </w:rPr>
          <w:t>https://ekrs.ms.gov.pl/web/wyszukiwarka-krs/strona-glowna/</w:t>
        </w:r>
      </w:hyperlink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</w:rPr>
        <w:instrText xml:space="preserve"> FORMCHECKBOX </w:instrText>
      </w:r>
      <w:r>
        <w:rPr>
          <w:sz w:val="20"/>
          <w:szCs w:val="20"/>
          <w:rFonts w:ascii="Arial" w:hAnsi="Arial"/>
        </w:rPr>
        <w:fldChar w:fldCharType="separate"/>
      </w:r>
      <w:bookmarkStart w:id="20" w:name="__Fieldmark__10493_425229734"/>
      <w:bookmarkStart w:id="21" w:name="__Fieldmark__10493_425229734"/>
      <w:bookmarkEnd w:id="21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Start w:id="22" w:name="__Fieldmark__11796_1579163668"/>
      <w:bookmarkStart w:id="23" w:name="__Fieldmark__348_310053670"/>
      <w:bookmarkStart w:id="24" w:name="__Fieldmark__8737_1579163668"/>
      <w:bookmarkStart w:id="25" w:name="__Fieldmark__16652_2007123523"/>
      <w:bookmarkEnd w:id="22"/>
      <w:bookmarkEnd w:id="23"/>
      <w:bookmarkEnd w:id="24"/>
      <w:bookmarkEnd w:id="25"/>
      <w:r>
        <w:rPr>
          <w:rFonts w:cs="Arial" w:ascii="Arial" w:hAnsi="Arial"/>
          <w:color w:val="000000"/>
          <w:sz w:val="20"/>
          <w:szCs w:val="20"/>
        </w:rPr>
        <w:t xml:space="preserve"> inny właściwy rejestr…………………….**……………………………………**</w:t>
      </w:r>
    </w:p>
    <w:p>
      <w:pPr>
        <w:pStyle w:val="Normal"/>
        <w:spacing w:lineRule="auto" w:line="240"/>
        <w:ind w:left="360" w:hanging="0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 xml:space="preserve">                         </w:t>
      </w:r>
      <w:r>
        <w:rPr>
          <w:rFonts w:cs="Arial" w:ascii="Arial" w:hAnsi="Arial"/>
          <w:color w:val="000000"/>
          <w:sz w:val="20"/>
          <w:szCs w:val="20"/>
        </w:rPr>
        <w:t>(wpisać nazwę bazy )                      (wpisać adres internetowy)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</w:rPr>
        <w:instrText xml:space="preserve"> FORMCHECKBOX </w:instrText>
      </w:r>
      <w:r>
        <w:rPr>
          <w:sz w:val="20"/>
          <w:szCs w:val="20"/>
          <w:rFonts w:ascii="Arial" w:hAnsi="Arial"/>
        </w:rPr>
        <w:fldChar w:fldCharType="separate"/>
      </w:r>
      <w:bookmarkStart w:id="26" w:name="__Fieldmark__10512_425229734"/>
      <w:bookmarkStart w:id="27" w:name="__Fieldmark__10512_425229734"/>
      <w:bookmarkEnd w:id="27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Start w:id="28" w:name="__Fieldmark__11809_1579163668"/>
      <w:bookmarkStart w:id="29" w:name="__Fieldmark__349_310053670"/>
      <w:bookmarkStart w:id="30" w:name="__Fieldmark__8746_1579163668"/>
      <w:bookmarkStart w:id="31" w:name="__Fieldmark__16668_2007123523"/>
      <w:bookmarkEnd w:id="28"/>
      <w:bookmarkEnd w:id="29"/>
      <w:bookmarkEnd w:id="30"/>
      <w:bookmarkEnd w:id="31"/>
      <w:r>
        <w:rPr>
          <w:rFonts w:cs="Arial" w:ascii="Arial" w:hAnsi="Arial"/>
          <w:color w:val="000000"/>
          <w:sz w:val="20"/>
          <w:szCs w:val="20"/>
        </w:rPr>
        <w:t xml:space="preserve"> brak możliwości pobrania on-line</w:t>
      </w:r>
    </w:p>
    <w:p>
      <w:pPr>
        <w:pStyle w:val="NormalWeb"/>
        <w:spacing w:before="0" w:after="12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  <w:lang w:eastAsia="ar-SA"/>
        </w:rPr>
        <w:t xml:space="preserve">Zaznaczyć właściwe pole </w:t>
      </w:r>
      <w:r>
        <w:rPr>
          <w:rFonts w:cs="Arial" w:ascii="Arial" w:hAnsi="Arial"/>
          <w:i/>
          <w:sz w:val="20"/>
          <w:szCs w:val="20"/>
          <w:lang w:eastAsia="ar-SA"/>
        </w:rPr>
        <w:t xml:space="preserve">znakiem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0"/>
          <w:i/>
          <w:szCs w:val="20"/>
          <w:rFonts w:cs="Arial" w:ascii="Arial" w:hAnsi="Arial"/>
          <w:lang w:eastAsia="ar-SA"/>
        </w:rPr>
        <w:instrText xml:space="preserve"> FORMCHECKBOX </w:instrText>
      </w:r>
      <w:r>
        <w:rPr>
          <w:sz w:val="20"/>
          <w:i/>
          <w:szCs w:val="20"/>
          <w:rFonts w:cs="Arial" w:ascii="Arial" w:hAnsi="Arial"/>
          <w:lang w:eastAsia="ar-SA"/>
        </w:rPr>
        <w:fldChar w:fldCharType="separate"/>
      </w:r>
      <w:bookmarkStart w:id="32" w:name="__Fieldmark__10531_425229734"/>
      <w:bookmarkStart w:id="33" w:name="__Fieldmark__10531_425229734"/>
      <w:bookmarkEnd w:id="33"/>
      <w:r>
        <w:rPr>
          <w:rFonts w:cs="Arial" w:ascii="Arial" w:hAnsi="Arial"/>
          <w:i/>
          <w:sz w:val="20"/>
          <w:szCs w:val="20"/>
          <w:lang w:eastAsia="ar-SA"/>
        </w:rPr>
      </w:r>
      <w:r>
        <w:rPr>
          <w:sz w:val="20"/>
          <w:i/>
          <w:szCs w:val="20"/>
          <w:rFonts w:cs="Arial" w:ascii="Arial" w:hAnsi="Arial"/>
          <w:lang w:eastAsia="ar-SA"/>
        </w:rPr>
        <w:fldChar w:fldCharType="end"/>
      </w:r>
      <w:bookmarkStart w:id="34" w:name="__Fieldmark__11822_1579163668"/>
      <w:bookmarkStart w:id="35" w:name="__Fieldmark__350_310053670"/>
      <w:bookmarkStart w:id="36" w:name="__Fieldmark__8754_1579163668"/>
      <w:bookmarkStart w:id="37" w:name="__Fieldmark__16684_2007123523"/>
      <w:bookmarkEnd w:id="34"/>
      <w:bookmarkEnd w:id="35"/>
      <w:bookmarkEnd w:id="36"/>
      <w:bookmarkEnd w:id="37"/>
      <w:r>
        <w:rPr>
          <w:rFonts w:cs="Arial" w:ascii="Arial" w:hAnsi="Arial"/>
          <w:i/>
          <w:sz w:val="20"/>
          <w:szCs w:val="20"/>
          <w:lang w:eastAsia="ar-SA"/>
        </w:rPr>
        <w:t xml:space="preserve">. 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 xml:space="preserve">Podmiot udostępniający zasoby musi wskazać lub zaznaczyć adres strony www, na której Zamawiający może bezpłatnie pobrać dokumenty rejestrowe Podmiotu udostępniającego zasoby, o ile rejestr taki jest ogólnodostępny i bezpłatny. W przypadku braku zaznaczenia lub nie złożenia wraz z ofertą dokumentu/ów potwierdzającego/ych umocowanie do reprezentowania Podmiotu udostępniającego zasoby, Zamawiający na podstawie art. 128 ustawy Pzp wezwie Wykonawcę do przedłożenie odpowiedniego dokumentu. </w:t>
      </w:r>
    </w:p>
    <w:tbl>
      <w:tblPr>
        <w:tblW w:w="89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27"/>
        <w:gridCol w:w="4536"/>
      </w:tblGrid>
      <w:tr>
        <w:trPr>
          <w:trHeight w:val="74" w:hRule="atLeast"/>
        </w:trPr>
        <w:tc>
          <w:tcPr>
            <w:tcW w:w="44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napToGrid w:val="false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napToGrid w:val="false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napToGrid w:val="false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pacing w:lineRule="auto" w:line="240"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44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napToGrid w:val="false"/>
              <w:spacing w:lineRule="auto" w:line="240"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..   miejscowość i data</w:t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pacing w:lineRule="auto" w:line="240" w:before="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...................................................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pacing w:lineRule="auto" w:line="240" w:before="0" w:after="12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podpis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* Niniejsze zobowiązanie (należy dołączyć do oferty – jeżeli dotyczy) wypełnia podmiot trzeci w przypadku, gdy Wykonawca polega na jego zasobach w celu wykazania warunku dysponowania zasobami technicznymi lub zawodowymi. 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jest zobowiązany dołączyć do oferty.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2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0"/>
        </w:tabs>
        <w:ind w:left="928" w:hanging="360"/>
      </w:pPr>
      <w:rPr>
        <w:sz w:val="32"/>
        <w:i w:val="false"/>
        <w:b/>
        <w:szCs w:val="28"/>
        <w:iCs w:val="false"/>
        <w:bCs/>
        <w:color w:val="auto"/>
      </w:rPr>
    </w:lvl>
    <w:lvl w:ilvl="1">
      <w:start w:val="1"/>
      <w:pStyle w:val="Nagwek2"/>
      <w:numFmt w:val="decimal"/>
      <w:lvlText w:val="%2."/>
      <w:lvlJc w:val="left"/>
      <w:pPr>
        <w:tabs>
          <w:tab w:val="num" w:pos="0"/>
        </w:tabs>
        <w:ind w:left="1474" w:hanging="622"/>
      </w:pPr>
      <w:rPr>
        <w:sz w:val="28"/>
        <w:i w:val="false"/>
        <w:b/>
        <w:szCs w:val="24"/>
        <w:iCs w:val="false"/>
        <w:bCs/>
        <w:rFonts w:ascii="Calibri" w:hAnsi="Calibri" w:cs="Calibri"/>
      </w:rPr>
    </w:lvl>
    <w:lvl w:ilvl="2">
      <w:start w:val="1"/>
      <w:pStyle w:val="Nagwek3"/>
      <w:numFmt w:val="decimal"/>
      <w:lvlText w:val="%2.%3."/>
      <w:lvlJc w:val="left"/>
      <w:pPr>
        <w:tabs>
          <w:tab w:val="num" w:pos="0"/>
        </w:tabs>
        <w:ind w:left="2041" w:hanging="907"/>
      </w:pPr>
      <w:rPr>
        <w:sz w:val="24"/>
        <w:i w:val="false"/>
        <w:b/>
        <w:szCs w:val="22"/>
        <w:iCs w:val="false"/>
        <w:bCs/>
        <w:rFonts w:ascii="Calibri" w:hAnsi="Calibri" w:cs="Calibri"/>
      </w:rPr>
    </w:lvl>
    <w:lvl w:ilvl="3">
      <w:start w:val="1"/>
      <w:pStyle w:val="Nagwek4"/>
      <w:numFmt w:val="decimal"/>
      <w:lvlText w:val="%2.%3.%4."/>
      <w:lvlJc w:val="left"/>
      <w:pPr>
        <w:tabs>
          <w:tab w:val="num" w:pos="0"/>
        </w:tabs>
        <w:ind w:left="2608" w:hanging="1247"/>
      </w:pPr>
      <w:rPr>
        <w:sz w:val="22"/>
        <w:i w:val="false"/>
        <w:u w:val="none"/>
        <w:b/>
        <w:szCs w:val="22"/>
        <w:iCs w:val="false"/>
        <w:bCs/>
        <w:rFonts w:ascii="Calibri" w:hAnsi="Calibri" w:cs="Calibri"/>
      </w:rPr>
    </w:lvl>
    <w:lvl w:ilvl="4">
      <w:start w:val="1"/>
      <w:pStyle w:val="Nagwek5"/>
      <w:numFmt w:val="decimal"/>
      <w:lvlText w:val="%1.%2.%3.%4.%5."/>
      <w:lvlJc w:val="left"/>
      <w:pPr>
        <w:tabs>
          <w:tab w:val="num" w:pos="0"/>
        </w:tabs>
        <w:ind w:left="3175" w:hanging="1474"/>
      </w:pPr>
      <w:rPr>
        <w:sz w:val="24"/>
        <w:i/>
        <w:u w:val="none"/>
        <w:b/>
        <w:szCs w:val="22"/>
        <w:iCs/>
        <w:bCs w:val="false"/>
        <w:rFonts w:ascii="Calibri" w:hAnsi="Calibri"/>
      </w:rPr>
    </w:lvl>
    <w:lvl w:ilvl="5">
      <w:start w:val="1"/>
      <w:pStyle w:val="Nagwek6"/>
      <w:numFmt w:val="decimal"/>
      <w:lvlText w:val="%1.%2.%3.%4.%5.%6."/>
      <w:lvlJc w:val="left"/>
      <w:pPr>
        <w:tabs>
          <w:tab w:val="num" w:pos="0"/>
        </w:tabs>
        <w:ind w:left="3799" w:hanging="1814"/>
      </w:pPr>
      <w:rPr>
        <w:sz w:val="22"/>
        <w:i w:val="false"/>
        <w:u w:val="none"/>
        <w:b/>
        <w:rFonts w:ascii="Calibri" w:hAnsi="Calibri"/>
      </w:rPr>
    </w:lvl>
    <w:lvl w:ilvl="6">
      <w:start w:val="1"/>
      <w:pStyle w:val="Nagwek7"/>
      <w:numFmt w:val="decimal"/>
      <w:lvlText w:val="%1.%2.%3.%4.%5.%6.%7."/>
      <w:lvlJc w:val="left"/>
      <w:pPr>
        <w:tabs>
          <w:tab w:val="num" w:pos="0"/>
        </w:tabs>
        <w:ind w:left="4366" w:hanging="2098"/>
      </w:pPr>
      <w:rPr>
        <w:sz w:val="22"/>
        <w:rFonts w:ascii="Calibri" w:hAnsi="Calibri"/>
      </w:rPr>
    </w:lvl>
    <w:lvl w:ilvl="7">
      <w:start w:val="1"/>
      <w:pStyle w:val="Nagwek8"/>
      <w:numFmt w:val="decimal"/>
      <w:lvlText w:val="%1.%2.%3.%4.%5.%6.%7.%8."/>
      <w:lvlJc w:val="left"/>
      <w:pPr>
        <w:tabs>
          <w:tab w:val="num" w:pos="0"/>
        </w:tabs>
        <w:ind w:left="4933" w:hanging="2381"/>
      </w:pPr>
      <w:rPr>
        <w:rFonts w:ascii="Calibri" w:hAnsi="Calibri"/>
      </w:rPr>
    </w:lvl>
    <w:lvl w:ilvl="8">
      <w:start w:val="1"/>
      <w:pStyle w:val="Nagwek9"/>
      <w:numFmt w:val="decimal"/>
      <w:lvlText w:val="%1.%2.%3.%4.%5.%6.%7.%8.%9."/>
      <w:lvlJc w:val="left"/>
      <w:pPr>
        <w:tabs>
          <w:tab w:val="num" w:pos="0"/>
        </w:tabs>
        <w:ind w:left="4961" w:hanging="2126"/>
      </w:pPr>
      <w:rPr>
        <w:rFonts w:ascii="Calibri" w:hAnsi="Calibri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Nagwek1">
    <w:name w:val="Heading 1"/>
    <w:basedOn w:val="Normal"/>
    <w:next w:val="Normal"/>
    <w:link w:val="Nagwek1Znak"/>
    <w:qFormat/>
    <w:rsid w:val="004c7049"/>
    <w:pPr>
      <w:keepNext w:val="true"/>
      <w:keepLines/>
      <w:numPr>
        <w:ilvl w:val="0"/>
        <w:numId w:val="1"/>
      </w:numPr>
      <w:suppressAutoHyphens w:val="false"/>
      <w:spacing w:lineRule="auto" w:line="240" w:before="600" w:after="600"/>
      <w:contextualSpacing/>
      <w:jc w:val="both"/>
      <w:outlineLvl w:val="0"/>
    </w:pPr>
    <w:rPr>
      <w:rFonts w:eastAsia="Times New Roman" w:cs="Arial"/>
      <w:b/>
      <w:bCs/>
      <w:smallCaps/>
      <w:sz w:val="32"/>
      <w:szCs w:val="28"/>
      <w:lang w:eastAsia="en-US"/>
    </w:rPr>
  </w:style>
  <w:style w:type="paragraph" w:styleId="Nagwek2">
    <w:name w:val="Heading 2"/>
    <w:basedOn w:val="Normal"/>
    <w:next w:val="Normal"/>
    <w:link w:val="Nagwek2Znak"/>
    <w:uiPriority w:val="9"/>
    <w:qFormat/>
    <w:rsid w:val="004c7049"/>
    <w:pPr>
      <w:keepNext w:val="true"/>
      <w:keepLines/>
      <w:numPr>
        <w:ilvl w:val="1"/>
        <w:numId w:val="1"/>
      </w:numPr>
      <w:suppressAutoHyphens w:val="false"/>
      <w:spacing w:lineRule="auto" w:line="240" w:before="480" w:after="360"/>
      <w:contextualSpacing/>
      <w:jc w:val="both"/>
      <w:outlineLvl w:val="1"/>
    </w:pPr>
    <w:rPr>
      <w:rFonts w:eastAsia="Times New Roman" w:cs="Cambria"/>
      <w:b/>
      <w:bCs/>
      <w:smallCaps/>
      <w:sz w:val="28"/>
      <w:szCs w:val="26"/>
      <w:lang w:eastAsia="en-US"/>
    </w:rPr>
  </w:style>
  <w:style w:type="paragraph" w:styleId="Nagwek3">
    <w:name w:val="Heading 3"/>
    <w:basedOn w:val="Normal"/>
    <w:next w:val="Normal"/>
    <w:link w:val="Nagwek3Znak"/>
    <w:uiPriority w:val="9"/>
    <w:qFormat/>
    <w:rsid w:val="004c7049"/>
    <w:pPr>
      <w:keepNext w:val="true"/>
      <w:keepLines/>
      <w:numPr>
        <w:ilvl w:val="2"/>
        <w:numId w:val="1"/>
      </w:numPr>
      <w:suppressAutoHyphens w:val="false"/>
      <w:spacing w:lineRule="auto" w:line="240" w:before="480" w:after="240"/>
      <w:contextualSpacing/>
      <w:outlineLvl w:val="2"/>
    </w:pPr>
    <w:rPr>
      <w:rFonts w:eastAsia="Times New Roman" w:cs="Cambria"/>
      <w:b/>
      <w:bCs/>
      <w:sz w:val="24"/>
      <w:lang w:eastAsia="en-US"/>
    </w:rPr>
  </w:style>
  <w:style w:type="paragraph" w:styleId="Nagwek4">
    <w:name w:val="Heading 4"/>
    <w:basedOn w:val="Normal"/>
    <w:next w:val="Normal"/>
    <w:link w:val="Nagwek4Znak"/>
    <w:uiPriority w:val="9"/>
    <w:qFormat/>
    <w:rsid w:val="004c7049"/>
    <w:pPr>
      <w:keepNext w:val="true"/>
      <w:keepLines/>
      <w:numPr>
        <w:ilvl w:val="3"/>
        <w:numId w:val="1"/>
      </w:numPr>
      <w:suppressAutoHyphens w:val="false"/>
      <w:spacing w:lineRule="auto" w:line="240" w:before="360" w:after="240"/>
      <w:contextualSpacing/>
      <w:outlineLvl w:val="3"/>
    </w:pPr>
    <w:rPr>
      <w:rFonts w:eastAsia="Times New Roman" w:cs="Cambria"/>
      <w:b/>
      <w:bCs/>
      <w:iCs/>
      <w:lang w:eastAsia="en-US"/>
    </w:rPr>
  </w:style>
  <w:style w:type="paragraph" w:styleId="Nagwek5">
    <w:name w:val="Heading 5"/>
    <w:basedOn w:val="Normal"/>
    <w:next w:val="Normal"/>
    <w:link w:val="Nagwek5Znak"/>
    <w:qFormat/>
    <w:rsid w:val="004c7049"/>
    <w:pPr>
      <w:keepNext w:val="true"/>
      <w:keepLines/>
      <w:numPr>
        <w:ilvl w:val="4"/>
        <w:numId w:val="1"/>
      </w:numPr>
      <w:suppressAutoHyphens w:val="false"/>
      <w:spacing w:before="240" w:after="120"/>
      <w:contextualSpacing/>
      <w:outlineLvl w:val="4"/>
    </w:pPr>
    <w:rPr>
      <w:rFonts w:eastAsia="Times New Roman" w:cs="Cambria"/>
      <w:b/>
      <w:i/>
      <w:lang w:eastAsia="en-US"/>
    </w:rPr>
  </w:style>
  <w:style w:type="paragraph" w:styleId="Nagwek6">
    <w:name w:val="Heading 6"/>
    <w:basedOn w:val="Normal"/>
    <w:next w:val="Normal"/>
    <w:link w:val="Nagwek6Znak"/>
    <w:qFormat/>
    <w:rsid w:val="004c7049"/>
    <w:pPr>
      <w:numPr>
        <w:ilvl w:val="5"/>
        <w:numId w:val="1"/>
      </w:numPr>
      <w:suppressAutoHyphens w:val="false"/>
      <w:spacing w:lineRule="auto" w:line="240" w:before="240" w:after="120"/>
      <w:contextualSpacing/>
      <w:outlineLvl w:val="5"/>
    </w:pPr>
    <w:rPr>
      <w:rFonts w:eastAsia="Times New Roman" w:cs="Arial"/>
      <w:b/>
      <w:bCs/>
      <w:u w:val="single"/>
      <w:lang w:eastAsia="pl-PL"/>
    </w:rPr>
  </w:style>
  <w:style w:type="paragraph" w:styleId="Nagwek7">
    <w:name w:val="Heading 7"/>
    <w:basedOn w:val="Normal"/>
    <w:next w:val="Normal"/>
    <w:link w:val="Nagwek7Znak"/>
    <w:uiPriority w:val="9"/>
    <w:qFormat/>
    <w:rsid w:val="004c7049"/>
    <w:pPr>
      <w:keepNext w:val="true"/>
      <w:numPr>
        <w:ilvl w:val="6"/>
        <w:numId w:val="1"/>
      </w:numPr>
      <w:suppressAutoHyphens w:val="false"/>
      <w:spacing w:lineRule="auto" w:line="240" w:before="240" w:after="120"/>
      <w:jc w:val="both"/>
      <w:outlineLvl w:val="6"/>
    </w:pPr>
    <w:rPr>
      <w:rFonts w:eastAsia="Times New Roman" w:cs="Times New Roman"/>
      <w:b/>
      <w:iCs/>
      <w:szCs w:val="20"/>
      <w:lang w:eastAsia="pl-PL"/>
    </w:rPr>
  </w:style>
  <w:style w:type="paragraph" w:styleId="Nagwek8">
    <w:name w:val="Heading 8"/>
    <w:basedOn w:val="Normal"/>
    <w:next w:val="Normal"/>
    <w:link w:val="Nagwek8Znak"/>
    <w:uiPriority w:val="9"/>
    <w:qFormat/>
    <w:rsid w:val="004c7049"/>
    <w:pPr>
      <w:numPr>
        <w:ilvl w:val="7"/>
        <w:numId w:val="1"/>
      </w:numPr>
      <w:suppressAutoHyphens w:val="false"/>
      <w:spacing w:lineRule="auto" w:line="240" w:before="240" w:after="60"/>
      <w:outlineLvl w:val="7"/>
    </w:pPr>
    <w:rPr>
      <w:rFonts w:eastAsia="Times New Roman" w:cs="Times New Roman"/>
      <w:i/>
      <w:iCs/>
      <w:szCs w:val="24"/>
      <w:lang w:eastAsia="pl-PL"/>
    </w:rPr>
  </w:style>
  <w:style w:type="paragraph" w:styleId="Nagwek9">
    <w:name w:val="Heading 9"/>
    <w:basedOn w:val="Normal"/>
    <w:next w:val="Normal"/>
    <w:link w:val="Nagwek9Znak"/>
    <w:uiPriority w:val="9"/>
    <w:qFormat/>
    <w:rsid w:val="004c7049"/>
    <w:pPr>
      <w:numPr>
        <w:ilvl w:val="8"/>
        <w:numId w:val="1"/>
      </w:numPr>
      <w:suppressAutoHyphens w:val="false"/>
      <w:spacing w:lineRule="auto" w:line="240" w:before="240" w:after="60"/>
      <w:outlineLvl w:val="8"/>
    </w:pPr>
    <w:rPr>
      <w:rFonts w:ascii="Arial" w:hAnsi="Arial" w:eastAsia="Times New Roman" w:cs="Arial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2" w:customStyle="1">
    <w:name w:val="Domyślna czcionka akapitu2"/>
    <w:qFormat/>
    <w:rPr/>
  </w:style>
  <w:style w:type="character" w:styleId="WW8Num1z0" w:customStyle="1">
    <w:name w:val="WW8Num1z0"/>
    <w:qFormat/>
    <w:rPr>
      <w:rFonts w:cs="Times New Roman"/>
    </w:rPr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>
      <w:rFonts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cs="Times New Roman"/>
    </w:rPr>
  </w:style>
  <w:style w:type="character" w:styleId="WW8Num12z0" w:customStyle="1">
    <w:name w:val="WW8Num12z0"/>
    <w:qFormat/>
    <w:rPr>
      <w:rFonts w:ascii="Times New Roman" w:hAnsi="Times New Roman" w:eastAsia="Andale Sans UI" w:cs="Times New Roman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Times New Roman" w:hAnsi="Times New Roman" w:cs="Times New Roman"/>
      <w:color w:val="000000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26z0" w:customStyle="1">
    <w:name w:val="WW8Num26z0"/>
    <w:qFormat/>
    <w:rPr>
      <w:rFonts w:cs="Times New Roman"/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Times New Roman"/>
    </w:rPr>
  </w:style>
  <w:style w:type="character" w:styleId="WW8Num29z0" w:customStyle="1">
    <w:name w:val="WW8Num29z0"/>
    <w:qFormat/>
    <w:rPr>
      <w:rFonts w:ascii="Times New Roman" w:hAnsi="Times New Roman" w:cs="Times New Roman"/>
      <w:color w:val="000000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Domylnaczcionkaakapitu1" w:customStyle="1">
    <w:name w:val="Domyślna czcionka akapitu1"/>
    <w:qFormat/>
    <w:rPr/>
  </w:style>
  <w:style w:type="character" w:styleId="StopkaZnak" w:customStyle="1">
    <w:name w:val="Stopka Znak"/>
    <w:basedOn w:val="Domylnaczcionkaakapitu1"/>
    <w:uiPriority w:val="99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agwekZnak" w:customStyle="1">
    <w:name w:val="Nagłówek Znak"/>
    <w:basedOn w:val="Domylnaczcionkaakapitu1"/>
    <w:qFormat/>
    <w:rPr/>
  </w:style>
  <w:style w:type="character" w:styleId="TekstprzypisukocowegoZnak" w:customStyle="1">
    <w:name w:val="Tekst przypisu końcowego Znak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/>
  </w:style>
  <w:style w:type="character" w:styleId="TematkomentarzaZnak" w:customStyle="1">
    <w:name w:val="Temat komentarza Znak"/>
    <w:qFormat/>
    <w:rPr>
      <w:b/>
      <w:bCs/>
    </w:rPr>
  </w:style>
  <w:style w:type="character" w:styleId="Odwiedzoneczeinternetowe">
    <w:name w:val="Odwiedzone łącze internetowe"/>
    <w:uiPriority w:val="99"/>
    <w:semiHidden/>
    <w:unhideWhenUsed/>
    <w:rsid w:val="004c7049"/>
    <w:rPr>
      <w:color w:val="954F72"/>
      <w:u w:val="single"/>
    </w:rPr>
  </w:style>
  <w:style w:type="character" w:styleId="Nagwek1Znak" w:customStyle="1">
    <w:name w:val="Nagłówek 1 Znak"/>
    <w:qFormat/>
    <w:rsid w:val="004c7049"/>
    <w:rPr>
      <w:rFonts w:ascii="Calibri" w:hAnsi="Calibri" w:cs="Arial"/>
      <w:b/>
      <w:bCs/>
      <w:smallCaps/>
      <w:sz w:val="32"/>
      <w:szCs w:val="28"/>
      <w:lang w:eastAsia="en-US"/>
    </w:rPr>
  </w:style>
  <w:style w:type="character" w:styleId="Nagwek2Znak" w:customStyle="1">
    <w:name w:val="Nagłówek 2 Znak"/>
    <w:uiPriority w:val="9"/>
    <w:qFormat/>
    <w:rsid w:val="004c7049"/>
    <w:rPr>
      <w:rFonts w:ascii="Calibri" w:hAnsi="Calibri" w:cs="Cambria"/>
      <w:b/>
      <w:bCs/>
      <w:smallCaps/>
      <w:sz w:val="28"/>
      <w:szCs w:val="26"/>
      <w:lang w:eastAsia="en-US"/>
    </w:rPr>
  </w:style>
  <w:style w:type="character" w:styleId="Nagwek3Znak" w:customStyle="1">
    <w:name w:val="Nagłówek 3 Znak"/>
    <w:uiPriority w:val="9"/>
    <w:qFormat/>
    <w:rsid w:val="004c7049"/>
    <w:rPr>
      <w:rFonts w:ascii="Calibri" w:hAnsi="Calibri" w:cs="Cambria"/>
      <w:b/>
      <w:bCs/>
      <w:sz w:val="24"/>
      <w:szCs w:val="22"/>
      <w:lang w:eastAsia="en-US"/>
    </w:rPr>
  </w:style>
  <w:style w:type="character" w:styleId="Nagwek4Znak" w:customStyle="1">
    <w:name w:val="Nagłówek 4 Znak"/>
    <w:uiPriority w:val="9"/>
    <w:qFormat/>
    <w:rsid w:val="004c7049"/>
    <w:rPr>
      <w:rFonts w:ascii="Calibri" w:hAnsi="Calibri" w:cs="Cambria"/>
      <w:b/>
      <w:bCs/>
      <w:iCs/>
      <w:sz w:val="22"/>
      <w:szCs w:val="22"/>
      <w:lang w:eastAsia="en-US"/>
    </w:rPr>
  </w:style>
  <w:style w:type="character" w:styleId="Nagwek5Znak" w:customStyle="1">
    <w:name w:val="Nagłówek 5 Znak"/>
    <w:qFormat/>
    <w:rsid w:val="004c7049"/>
    <w:rPr>
      <w:rFonts w:ascii="Calibri" w:hAnsi="Calibri" w:cs="Cambria"/>
      <w:b/>
      <w:i/>
      <w:sz w:val="22"/>
      <w:szCs w:val="22"/>
      <w:lang w:eastAsia="en-US"/>
    </w:rPr>
  </w:style>
  <w:style w:type="character" w:styleId="Nagwek6Znak" w:customStyle="1">
    <w:name w:val="Nagłówek 6 Znak"/>
    <w:qFormat/>
    <w:rsid w:val="004c7049"/>
    <w:rPr>
      <w:rFonts w:ascii="Calibri" w:hAnsi="Calibri" w:cs="Arial"/>
      <w:b/>
      <w:bCs/>
      <w:sz w:val="22"/>
      <w:szCs w:val="22"/>
      <w:u w:val="single"/>
    </w:rPr>
  </w:style>
  <w:style w:type="character" w:styleId="Nagwek7Znak" w:customStyle="1">
    <w:name w:val="Nagłówek 7 Znak"/>
    <w:uiPriority w:val="9"/>
    <w:qFormat/>
    <w:rsid w:val="004c7049"/>
    <w:rPr>
      <w:rFonts w:ascii="Calibri" w:hAnsi="Calibri"/>
      <w:b/>
      <w:iCs/>
      <w:sz w:val="22"/>
    </w:rPr>
  </w:style>
  <w:style w:type="character" w:styleId="Nagwek8Znak" w:customStyle="1">
    <w:name w:val="Nagłówek 8 Znak"/>
    <w:uiPriority w:val="9"/>
    <w:qFormat/>
    <w:rsid w:val="004c7049"/>
    <w:rPr>
      <w:rFonts w:ascii="Calibri" w:hAnsi="Calibri"/>
      <w:i/>
      <w:iCs/>
      <w:sz w:val="22"/>
      <w:szCs w:val="24"/>
    </w:rPr>
  </w:style>
  <w:style w:type="character" w:styleId="Nagwek9Znak" w:customStyle="1">
    <w:name w:val="Nagłówek 9 Znak"/>
    <w:uiPriority w:val="9"/>
    <w:qFormat/>
    <w:rsid w:val="004c7049"/>
    <w:rPr>
      <w:rFonts w:ascii="Arial" w:hAnsi="Arial" w:cs="Arial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21" w:customStyle="1">
    <w:name w:val="Nagłówek2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uiPriority w:val="99"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Gwka">
    <w:name w:val="Header"/>
    <w:basedOn w:val="Normal"/>
    <w:pPr>
      <w:spacing w:lineRule="auto" w:line="240" w:before="0" w:after="0"/>
    </w:pPr>
    <w:rPr/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  <w:lang w:val="x-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Tekstkomentarza1" w:customStyle="1">
    <w:name w:val="Tekst komentarza1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Tekstkomentarza1"/>
    <w:next w:val="Tekstkomentarza1"/>
    <w:qFormat/>
    <w:pPr/>
    <w:rPr>
      <w:b/>
      <w:bCs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MSDsygn" w:customStyle="1">
    <w:name w:val="MSD-sygn."/>
    <w:basedOn w:val="Normal"/>
    <w:qFormat/>
    <w:rsid w:val="00990a5f"/>
    <w:pPr>
      <w:widowControl w:val="false"/>
      <w:spacing w:lineRule="auto" w:line="240" w:before="0" w:after="0"/>
      <w:jc w:val="both"/>
    </w:pPr>
    <w:rPr>
      <w:rFonts w:ascii="Thorndale" w:hAnsi="Thorndale" w:eastAsia="Times New Roman" w:cs="Thorndale"/>
      <w:color w:val="000000"/>
      <w:sz w:val="24"/>
      <w:szCs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c704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d.ceidg.gov.pl/CEIDG/CEIDG.Public.UI/Search.aspx" TargetMode="External"/><Relationship Id="rId3" Type="http://schemas.openxmlformats.org/officeDocument/2006/relationships/hyperlink" Target="https://ekrs.ms.gov.pl/web/wyszukiwarka-krs/strona-glowna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LibreOffice/7.3.2.2$Windows_X86_64 LibreOffice_project/49f2b1bff42cfccbd8f788c8dc32c1c309559be0</Application>
  <AppVersion>15.0000</AppVersion>
  <Pages>2</Pages>
  <Words>349</Words>
  <Characters>2884</Characters>
  <CharactersWithSpaces>3402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2025-03-03T13:53:00Z</dcterms:created>
  <dc:creator>wlasciciel</dc:creator>
  <dc:description/>
  <dc:language>pl-PL</dc:language>
  <cp:lastModifiedBy/>
  <cp:lastPrinted>1995-11-21T15:41:00Z</cp:lastPrinted>
  <dcterms:modified xsi:type="dcterms:W3CDTF">2025-06-13T14:33:48Z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